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municipal à portée individuelle (sans mesure acoustique pour troubles de voisinage)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municipal à portée individuelle (sans mesure acoustique pour troubles de voisinage)</w:t>
      </w:r>
    </w:p>
    <w:p/>
    <w:p>
      <w:pPr>
        <w:jc w:val="both"/>
      </w:pPr>
      <w:r>
        <w:rPr>
          <w:b w:val="1"/>
          <w:bCs w:val="1"/>
        </w:rPr>
        <w:t xml:space="preserve">République Française</w:t>
      </w:r>
    </w:p>
    <w:p/>
    <w:p>
      <w:pPr>
        <w:jc w:val="both"/>
      </w:pPr>
      <w:r>
        <w:rPr>
          <w:b w:val="1"/>
          <w:bCs w:val="1"/>
        </w:rPr>
        <w:t xml:space="preserve">Mairie de………………………</w:t>
      </w:r>
    </w:p>
    <w:p/>
    <w:p>
      <w:pPr>
        <w:jc w:val="both"/>
      </w:pPr>
      <w:r>
        <w:rPr>
          <w:b w:val="1"/>
          <w:bCs w:val="1"/>
        </w:rPr>
        <w:t xml:space="preserve">ARRETE</w:t>
      </w:r>
    </w:p>
    <w:p/>
    <w:p>
      <w:pPr>
        <w:jc w:val="both"/>
      </w:pPr>
      <w:r>
        <w:rPr/>
        <w:t xml:space="preserve">Le maire de la commune de ………………………………………</w:t>
      </w:r>
    </w:p>
    <w:p/>
    <w:p>
      <w:pPr>
        <w:jc w:val="both"/>
      </w:pPr>
      <w:r>
        <w:rPr/>
        <w:t xml:space="preserve">Vu le code général des collectivités territoriales et notamment l’article L2212-2 ;</w:t>
      </w:r>
    </w:p>
    <w:p/>
    <w:p>
      <w:pPr>
        <w:jc w:val="both"/>
      </w:pPr>
      <w:r>
        <w:rPr/>
        <w:t xml:space="preserve">Vu le code de la santé publique et notamment les articles L1311-1 et suivants ;</w:t>
      </w:r>
    </w:p>
    <w:p/>
    <w:p>
      <w:pPr>
        <w:jc w:val="both"/>
      </w:pPr>
      <w:r>
        <w:rPr/>
        <w:t xml:space="preserve">Vu le code de l’environnement ;</w:t>
      </w:r>
    </w:p>
    <w:p/>
    <w:p>
      <w:pPr>
        <w:jc w:val="both"/>
      </w:pPr>
      <w:r>
        <w:rPr/>
        <w:t xml:space="preserve">Vu l’arrêté préfectoral du…………………… (</w:t>
      </w:r>
      <w:r>
        <w:rPr>
          <w:i w:val="1"/>
          <w:iCs w:val="1"/>
        </w:rPr>
        <w:t xml:space="preserve">date</w:t>
      </w:r>
      <w:r>
        <w:rPr/>
        <w:t xml:space="preserve">) portant réglementation des bruits de voisinage ;</w:t>
      </w:r>
    </w:p>
    <w:p/>
    <w:p>
      <w:pPr>
        <w:jc w:val="both"/>
      </w:pPr>
      <w:r>
        <w:rPr/>
        <w:t xml:space="preserve">Considérant que M……………… (</w:t>
      </w:r>
      <w:r>
        <w:rPr>
          <w:i w:val="1"/>
          <w:iCs w:val="1"/>
        </w:rPr>
        <w:t xml:space="preserve">nom</w:t>
      </w:r>
      <w:r>
        <w:rPr/>
        <w:t xml:space="preserve">) n’a pas respecté ma mise en demeure du……………… (</w:t>
      </w:r>
      <w:r>
        <w:rPr>
          <w:i w:val="1"/>
          <w:iCs w:val="1"/>
        </w:rPr>
        <w:t xml:space="preserve">date</w:t>
      </w:r>
      <w:r>
        <w:rPr/>
        <w:t xml:space="preserve">) ;</w:t>
      </w:r>
    </w:p>
    <w:p/>
    <w:p>
      <w:pPr>
        <w:jc w:val="both"/>
      </w:pPr>
      <w:r>
        <w:rPr/>
        <w:t xml:space="preserve">Considérant de ce fait que………………….. (</w:t>
      </w:r>
      <w:r>
        <w:rPr>
          <w:i w:val="1"/>
          <w:iCs w:val="1"/>
        </w:rPr>
        <w:t xml:space="preserve">origine du bruit</w:t>
      </w:r>
      <w:r>
        <w:rPr/>
        <w:t xml:space="preserve">) est de nature à compromettre la tranquillité publique, et contrevient aux dispositions législatives et réglementaires visées ci-dessus ;</w:t>
      </w:r>
    </w:p>
    <w:p/>
    <w:p/>
    <w:p>
      <w:pPr>
        <w:jc w:val="both"/>
      </w:pPr>
      <w:r>
        <w:rPr>
          <w:b w:val="1"/>
          <w:bCs w:val="1"/>
        </w:rPr>
        <w:t xml:space="preserve">ARRETE</w:t>
      </w:r>
    </w:p>
    <w:p/>
    <w:p/>
    <w:p>
      <w:pPr>
        <w:jc w:val="both"/>
      </w:pPr>
      <w:r>
        <w:rPr>
          <w:b w:val="1"/>
          <w:bCs w:val="1"/>
        </w:rPr>
        <w:t xml:space="preserve">Article 1 </w:t>
      </w:r>
      <w:r>
        <w:rPr/>
        <w:t xml:space="preserve">- L’enquête effectuée par M. …………….. (</w:t>
      </w:r>
      <w:r>
        <w:rPr>
          <w:i w:val="1"/>
          <w:iCs w:val="1"/>
        </w:rPr>
        <w:t xml:space="preserve">nom</w:t>
      </w:r>
      <w:r>
        <w:rPr/>
        <w:t xml:space="preserve">) sur la propriété de M. …………………. (</w:t>
      </w:r>
      <w:r>
        <w:rPr>
          <w:i w:val="1"/>
          <w:iCs w:val="1"/>
        </w:rPr>
        <w:t xml:space="preserve">nom du plaignant</w:t>
      </w:r>
      <w:r>
        <w:rPr/>
        <w:t xml:space="preserve">), a mis en évidence que le bruit engendré est de nature à porter atteinte à la tranquillité publique, du fait de la durée, de la répétition et de l’intensité du bruit.</w:t>
      </w:r>
    </w:p>
    <w:p/>
    <w:p/>
    <w:p>
      <w:pPr>
        <w:jc w:val="both"/>
      </w:pPr>
      <w:r>
        <w:rPr>
          <w:b w:val="1"/>
          <w:bCs w:val="1"/>
        </w:rPr>
        <w:t xml:space="preserve">Article 2 –</w:t>
      </w:r>
      <w:r>
        <w:rPr/>
        <w:t xml:space="preserve"> M. ……………………… (</w:t>
      </w:r>
      <w:r>
        <w:rPr>
          <w:i w:val="1"/>
          <w:iCs w:val="1"/>
        </w:rPr>
        <w:t xml:space="preserve">nom du responsable du bruit</w:t>
      </w:r>
      <w:r>
        <w:rPr/>
        <w:t xml:space="preserve">), doit prendre toutes les mesures propres à préserver la tranquillité du voisinage, ceci de jour comme de nuit.</w:t>
      </w:r>
    </w:p>
    <w:p/>
    <w:p/>
    <w:p>
      <w:pPr>
        <w:jc w:val="both"/>
      </w:pPr>
      <w:r>
        <w:rPr>
          <w:b w:val="1"/>
          <w:bCs w:val="1"/>
        </w:rPr>
        <w:t xml:space="preserve">Article 3 -</w:t>
      </w:r>
      <w:r>
        <w:rPr/>
        <w:t xml:space="preserve"> Faute de la part de M. …………………… (</w:t>
      </w:r>
      <w:r>
        <w:rPr>
          <w:i w:val="1"/>
          <w:iCs w:val="1"/>
        </w:rPr>
        <w:t xml:space="preserve">nom du responsable du bruit</w:t>
      </w:r>
      <w:r>
        <w:rPr/>
        <w:t xml:space="preserve">), de se conformer à l’article 2, je me verrais contraint de dresser un procès-verbal.</w:t>
      </w:r>
    </w:p>
    <w:p/>
    <w:p/>
    <w:p>
      <w:pPr>
        <w:jc w:val="both"/>
      </w:pPr>
      <w:r>
        <w:rPr>
          <w:b w:val="1"/>
          <w:bCs w:val="1"/>
        </w:rPr>
        <w:t xml:space="preserve">Article 4 </w:t>
      </w:r>
      <w:r>
        <w:rPr/>
        <w:t xml:space="preserve">- Le présent acte peut être attaqué dans un délai de 2 mois devant le tribunal administratif.</w:t>
      </w:r>
    </w:p>
    <w:p/>
    <w:p/>
    <w:p>
      <w:pPr>
        <w:jc w:val="both"/>
      </w:pPr>
      <w:r>
        <w:rPr>
          <w:b w:val="1"/>
          <w:bCs w:val="1"/>
        </w:rPr>
        <w:t xml:space="preserve">Article 5 -</w:t>
      </w:r>
      <w:r>
        <w:rPr/>
        <w:t xml:space="preserve"> Monsieur le maire de…………………… (</w:t>
      </w:r>
      <w:r>
        <w:rPr>
          <w:i w:val="1"/>
          <w:iCs w:val="1"/>
        </w:rPr>
        <w:t xml:space="preserve">commune</w:t>
      </w:r>
      <w:r>
        <w:rPr/>
        <w:t xml:space="preserve">), Monsieur le gardien principal de la police municipale de……………………… (</w:t>
      </w:r>
      <w:r>
        <w:rPr>
          <w:i w:val="1"/>
          <w:iCs w:val="1"/>
        </w:rPr>
        <w:t xml:space="preserve">commune</w:t>
      </w:r>
      <w:r>
        <w:rPr/>
        <w:t xml:space="preserve">), Monsieur le commandant de la brigade de gendarmerie de………………… (</w:t>
      </w:r>
      <w:r>
        <w:rPr>
          <w:i w:val="1"/>
          <w:iCs w:val="1"/>
        </w:rPr>
        <w:t xml:space="preserve">commune</w:t>
      </w:r>
      <w:r>
        <w:rPr/>
        <w:t xml:space="preserve">) sont chargés, chacun en ce qui le concerne, de l’exécution du présent arrêté dont ampliation sera transmise à Monsieur le sous-préfet de l’arrondissement de…………….…, à la direction départementale des Affaires sanitaires et sociales et pour notification à M. ……………………. (</w:t>
      </w:r>
      <w:r>
        <w:rPr>
          <w:i w:val="1"/>
          <w:iCs w:val="1"/>
        </w:rPr>
        <w:t xml:space="preserve">nom du responsable du bruit</w:t>
      </w:r>
      <w:r>
        <w:rPr/>
        <w:t xml:space="preserve">).</w:t>
      </w:r>
    </w:p>
    <w:p/>
    <w:p>
      <w:pPr>
        <w:jc w:val="both"/>
      </w:pPr>
      <w:r>
        <w:rPr/>
        <w:t xml:space="preserve">Fait à ……………………… le …………………………………</w:t>
      </w:r>
    </w:p>
    <w:p/>
    <w:p>
      <w:pPr>
        <w:jc w:val="both"/>
      </w:pPr>
      <w:r>
        <w:rPr/>
        <w:t xml:space="preserve">Le Maire,</w:t>
      </w:r>
    </w:p>
    <w:p/>
    <w:p>
      <w:pPr>
        <w:jc w:val="both"/>
      </w:pPr>
      <w:r>
        <w:rPr/>
        <w:t xml:space="preserve">Le présent acte sera exécutoire après sa transmission au représentant de l’Etat (</w:t>
      </w:r>
      <w:r>
        <w:rPr>
          <w:i w:val="1"/>
          <w:iCs w:val="1"/>
        </w:rPr>
        <w:t xml:space="preserve">préfet, sous-préfet</w:t>
      </w:r>
      <w:r>
        <w:rPr/>
        <w:t xml:space="preserve">)</w:t>
      </w:r>
    </w:p>
    <w:p/>
    <w:p/>
    <w:p>
      <w:pPr>
        <w:jc w:val="both"/>
      </w:pPr>
      <w:r>
        <w:rPr>
          <w:i w:val="1"/>
          <w:iCs w:val="1"/>
        </w:rPr>
        <w:t xml:space="preserve">Les modèles sont donnés à titre indicatif et ne sauraient être repris en l’état sans être adaptés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2026-05-27T20:16:23+02:00</dcterms:created>
  <dcterms:modified xsi:type="dcterms:W3CDTF">2026-05-27T20:16:23+02:00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