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DPU. Fonds de commerce. Renonciation de la commune à exercer son droit de préemption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rFonts w:ascii="&quot;Arial&quot;" w:hAnsi="&quot;Arial&quot;" w:eastAsia="&quot;Arial&quot;" w:cs="&quot;Arial&quot;"/>
          <w:sz w:val="20"/>
          <w:szCs w:val="20"/>
          <w:b w:val="1"/>
          <w:bCs w:val="1"/>
        </w:rPr>
        <w:t xml:space="preserve">Objet : Droit de préemption urbain – Fonds de commerce situé ... – Réponse à la DIA en date du ...</w:t>
      </w:r>
    </w:p>
    <w:p/>
    <w:p/>
    <w:p>
      <w:pPr>
        <w:jc w:val="both"/>
      </w:pPr>
      <w:r>
        <w:rPr/>
        <w:t xml:space="preserve">Madame, Monsieur,</w:t>
      </w:r>
    </w:p>
    <w:p/>
    <w:p/>
    <w:p>
      <w:pPr>
        <w:jc w:val="both"/>
      </w:pPr>
      <w:r>
        <w:rPr/>
        <w:t xml:space="preserve">Par déclaration d’intention d’aliéner reçue le ..., vous nous avez informés du projet de cession du fonds de commerce exploité à l’adresse suivante :</w:t>
      </w:r>
    </w:p>
    <w:p/>
    <w:p>
      <w:pPr>
        <w:jc w:val="both"/>
      </w:pPr>
      <w:r>
        <w:rPr/>
        <w:t xml:space="preserve">... </w:t>
      </w:r>
      <w:r>
        <w:rPr>
          <w:i w:val="1"/>
          <w:iCs w:val="1"/>
        </w:rPr>
        <w:t xml:space="preserve">(adresse complète du local concerné)</w:t>
      </w:r>
      <w:r>
        <w:rPr/>
        <w:t xml:space="preserve">, au profit de ...</w:t>
      </w:r>
      <w:r>
        <w:rPr>
          <w:i w:val="1"/>
          <w:iCs w:val="1"/>
        </w:rPr>
        <w:t xml:space="preserve"> (dentité de l'acquéreur)</w:t>
      </w:r>
      <w:r>
        <w:rPr/>
        <w:t xml:space="preserve">, pour un prix de ... €, hors droits et frais.</w:t>
      </w:r>
    </w:p>
    <w:p/>
    <w:p>
      <w:pPr>
        <w:jc w:val="both"/>
      </w:pPr>
      <w:r>
        <w:rPr/>
        <w:t xml:space="preserve">Conformément aux articles L 214-1 et suivants du code de l’urbanisme, et en application du droit de préemption urbain sur les cessions de fonds de commerce institué par délibération du ..., la commune/l’établissement public de coopération intercommunale dispose d’un délai de deux mois pour faire connaître sa décision.</w:t>
      </w:r>
    </w:p>
    <w:p/>
    <w:p>
      <w:pPr>
        <w:jc w:val="both"/>
      </w:pPr>
      <w:r>
        <w:rPr/>
        <w:t xml:space="preserve">Après examen du dossier, je vous informe que la commune/l’EPCI ne souhaite pas exercer son droit de préemption sur cette opération.</w:t>
      </w:r>
    </w:p>
    <w:p/>
    <w:p/>
    <w:p>
      <w:pPr>
        <w:jc w:val="both"/>
      </w:pPr>
      <w:r>
        <w:rPr/>
        <w:t xml:space="preserve">Vous pouvez donc donner suite à la vente dans les conditions prévues.</w:t>
      </w:r>
    </w:p>
    <w:p/>
    <w:p>
      <w:pPr>
        <w:jc w:val="both"/>
      </w:pPr>
      <w:r>
        <w:rPr/>
        <w:t xml:space="preserve">Je vous prie d’agréer, Madame, Monsieur, l’expression de mes salutations distinguées.</w:t>
      </w:r>
    </w:p>
    <w:p/>
    <w:p>
      <w:pPr>
        <w:jc w:val="both"/>
      </w:pPr>
      <w:r>
        <w:rPr>
          <w:i w:val="1"/>
          <w:iCs w:val="1"/>
        </w:rPr>
        <w:t xml:space="preserve">(Nom, prénom, fonction du signataire)</w:t>
      </w:r>
      <w:br/>
      <w:r>
        <w:rPr>
          <w:i w:val="1"/>
          <w:iCs w:val="1"/>
        </w:rPr>
        <w:t xml:space="preserve">(Signature)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2026-01-23T06:02:53+01:00</dcterms:created>
  <dcterms:modified xsi:type="dcterms:W3CDTF">2026-01-23T06:02:53+01:00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